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89F5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drawing>
          <wp:inline xmlns:wp="http://schemas.openxmlformats.org/drawingml/2006/wordprocessingDrawing">
            <wp:extent cx="3505200" cy="467106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67106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bookmarkStart w:id="1" w:name="_dx_frag_StartFragment"/>
      <w:bookmarkEnd w:id="1"/>
      <w:r>
        <w:drawing>
          <wp:inline xmlns:wp="http://schemas.openxmlformats.org/drawingml/2006/wordprocessingDrawing">
            <wp:extent cx="4975860" cy="373380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7338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image2" Type="http://schemas.openxmlformats.org/officeDocument/2006/relationships/image" Target="/media/image2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